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25" w:rsidRPr="00115956" w:rsidRDefault="007C6057" w:rsidP="00443525">
      <w:pPr>
        <w:pStyle w:val="a3"/>
        <w:tabs>
          <w:tab w:val="left" w:pos="7797"/>
          <w:tab w:val="left" w:pos="8080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43525">
        <w:rPr>
          <w:rFonts w:ascii="Times New Roman" w:hAnsi="Times New Roman" w:cs="Times New Roman"/>
          <w:b/>
          <w:sz w:val="24"/>
          <w:szCs w:val="24"/>
        </w:rPr>
        <w:t>Термины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3525">
        <w:rPr>
          <w:rFonts w:ascii="Times New Roman" w:hAnsi="Times New Roman" w:cs="Times New Roman"/>
          <w:sz w:val="24"/>
          <w:szCs w:val="24"/>
        </w:rPr>
        <w:t xml:space="preserve">  </w:t>
      </w:r>
      <w:r w:rsidR="00443525" w:rsidRPr="00115956">
        <w:rPr>
          <w:rFonts w:ascii="Times New Roman" w:hAnsi="Times New Roman" w:cs="Times New Roman"/>
          <w:sz w:val="24"/>
          <w:szCs w:val="24"/>
        </w:rPr>
        <w:t>Образовательная технология – это</w:t>
      </w:r>
    </w:p>
    <w:p w:rsidR="00443525" w:rsidRPr="00115956" w:rsidRDefault="00443525" w:rsidP="00443525">
      <w:pPr>
        <w:pStyle w:val="a3"/>
        <w:tabs>
          <w:tab w:val="left" w:pos="7797"/>
          <w:tab w:val="left" w:pos="8080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15956">
        <w:rPr>
          <w:rFonts w:ascii="Times New Roman" w:hAnsi="Times New Roman" w:cs="Times New Roman"/>
          <w:sz w:val="24"/>
          <w:szCs w:val="24"/>
        </w:rPr>
        <w:t xml:space="preserve">Метод обучения – это </w:t>
      </w:r>
    </w:p>
    <w:p w:rsidR="00443525" w:rsidRDefault="00443525" w:rsidP="00443525">
      <w:pPr>
        <w:pStyle w:val="a3"/>
        <w:tabs>
          <w:tab w:val="left" w:pos="7797"/>
          <w:tab w:val="left" w:pos="8080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15956">
        <w:rPr>
          <w:rFonts w:ascii="Times New Roman" w:hAnsi="Times New Roman" w:cs="Times New Roman"/>
          <w:sz w:val="24"/>
          <w:szCs w:val="24"/>
        </w:rPr>
        <w:t xml:space="preserve">Приём обучения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15956">
        <w:rPr>
          <w:rFonts w:ascii="Times New Roman" w:hAnsi="Times New Roman" w:cs="Times New Roman"/>
          <w:sz w:val="24"/>
          <w:szCs w:val="24"/>
        </w:rPr>
        <w:t xml:space="preserve"> это</w:t>
      </w:r>
    </w:p>
    <w:p w:rsidR="00443525" w:rsidRDefault="00443525" w:rsidP="00443525">
      <w:pPr>
        <w:pStyle w:val="a3"/>
        <w:tabs>
          <w:tab w:val="left" w:pos="7797"/>
          <w:tab w:val="left" w:pos="8080"/>
        </w:tabs>
        <w:ind w:left="0"/>
        <w:jc w:val="center"/>
      </w:pPr>
      <w:r w:rsidRPr="00115956">
        <w:rPr>
          <w:rFonts w:ascii="Times New Roman" w:hAnsi="Times New Roman" w:cs="Times New Roman"/>
          <w:sz w:val="24"/>
          <w:szCs w:val="24"/>
        </w:rPr>
        <w:t>Форма организации   обучения  – это</w:t>
      </w:r>
      <w:r>
        <w:br w:type="textWrapping" w:clear="all"/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10173"/>
      </w:tblGrid>
      <w:tr w:rsidR="007C6057" w:rsidRPr="00115956" w:rsidTr="00443525">
        <w:tc>
          <w:tcPr>
            <w:tcW w:w="10173" w:type="dxa"/>
          </w:tcPr>
          <w:p w:rsidR="007C6057" w:rsidRPr="00443525" w:rsidRDefault="007C6057" w:rsidP="0044352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7C6057" w:rsidRPr="00115956" w:rsidTr="00443525">
        <w:tc>
          <w:tcPr>
            <w:tcW w:w="10173" w:type="dxa"/>
          </w:tcPr>
          <w:p w:rsidR="007C6057" w:rsidRPr="00115956" w:rsidRDefault="007C6057" w:rsidP="00443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продуманная во всех деталях модель педагогической деятельности, включающая  в себя проектирование, организацию и проведение учебного процесса с безусловным обеспечением комфортных условий для учащихся и учителя.</w:t>
            </w:r>
            <w:r w:rsidR="004435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 w:rsidRPr="001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В.М. Монахов</w:t>
            </w:r>
          </w:p>
        </w:tc>
      </w:tr>
      <w:tr w:rsidR="007C6057" w:rsidRPr="00115956" w:rsidTr="00443525">
        <w:trPr>
          <w:trHeight w:val="565"/>
        </w:trPr>
        <w:tc>
          <w:tcPr>
            <w:tcW w:w="10173" w:type="dxa"/>
          </w:tcPr>
          <w:p w:rsidR="007C6057" w:rsidRPr="00115956" w:rsidRDefault="007C6057" w:rsidP="007C6057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элемент метода, его составная часть, разовое действие, отдельный шаг в реализации метода.</w:t>
            </w:r>
          </w:p>
          <w:p w:rsidR="007C6057" w:rsidRPr="00115956" w:rsidRDefault="007C6057" w:rsidP="007C6057">
            <w:pPr>
              <w:tabs>
                <w:tab w:val="left" w:pos="126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И.П.Подласый</w:t>
            </w:r>
          </w:p>
        </w:tc>
      </w:tr>
      <w:tr w:rsidR="007C6057" w:rsidRPr="00115956" w:rsidTr="00443525">
        <w:tc>
          <w:tcPr>
            <w:tcW w:w="10173" w:type="dxa"/>
          </w:tcPr>
          <w:p w:rsidR="007C6057" w:rsidRPr="00115956" w:rsidRDefault="007C6057" w:rsidP="00443525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внешнее выражение согласованной деятельности учителя и учащихся, осуществляемой в определённом порядке и режиме. (Например,  классификация по количеству учащихся: фронтальные, индивидуальные, групповые.)</w:t>
            </w:r>
            <w:r w:rsidR="00443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435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И.П.Подласый</w:t>
            </w:r>
          </w:p>
        </w:tc>
      </w:tr>
      <w:tr w:rsidR="007C6057" w:rsidRPr="00115956" w:rsidTr="00443525">
        <w:tc>
          <w:tcPr>
            <w:tcW w:w="10173" w:type="dxa"/>
          </w:tcPr>
          <w:p w:rsidR="007C6057" w:rsidRPr="00115956" w:rsidRDefault="007C6057" w:rsidP="0044352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это упорядоченные способы взаимосвязанной деятельности учителя и учащихся, направленные на достижение целей образования.</w:t>
            </w:r>
            <w:r w:rsidR="004435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И.П.Подласый</w:t>
            </w:r>
          </w:p>
        </w:tc>
      </w:tr>
      <w:tr w:rsidR="007C6057" w:rsidRPr="00115956" w:rsidTr="00443525">
        <w:tc>
          <w:tcPr>
            <w:tcW w:w="10173" w:type="dxa"/>
          </w:tcPr>
          <w:p w:rsidR="007C6057" w:rsidRPr="00115956" w:rsidRDefault="007C6057" w:rsidP="00443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системная совокупность и порядок функционирования всех личностных, инструментальных и методических средств, используемых для достижения педагогических целей.</w:t>
            </w:r>
            <w:r w:rsidRPr="001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4435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Pr="001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М.В. Кларин</w:t>
            </w:r>
          </w:p>
        </w:tc>
      </w:tr>
      <w:tr w:rsidR="007C6057" w:rsidRPr="00115956" w:rsidTr="00443525">
        <w:tc>
          <w:tcPr>
            <w:tcW w:w="10173" w:type="dxa"/>
          </w:tcPr>
          <w:p w:rsidR="007C6057" w:rsidRPr="00115956" w:rsidRDefault="007C6057" w:rsidP="00443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способов, приемов, шагов, последовательность выполнения которых обеспечивает решение задач воспитания, обучения и развития личности воспитанника, а сама деятельность представлена процедурно, т. е. как определенная система действий; разработка и процедурное воплощение компонентов педагогического процесса.</w:t>
            </w:r>
            <w:r w:rsidR="004435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               </w:t>
            </w:r>
            <w:r w:rsidRPr="001159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 М. Коджаспирова</w:t>
            </w:r>
          </w:p>
        </w:tc>
      </w:tr>
      <w:tr w:rsidR="007C6057" w:rsidRPr="00115956" w:rsidTr="00443525">
        <w:tc>
          <w:tcPr>
            <w:tcW w:w="10173" w:type="dxa"/>
          </w:tcPr>
          <w:p w:rsidR="007C6057" w:rsidRPr="00115956" w:rsidRDefault="007C6057" w:rsidP="0044352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способ достижения цели обучения, представляющий собой систему последовательных и упорядоченных действий учителя, организующего с помощью определённых средств практическую и познавательную деятельность учащихся.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435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115956">
              <w:rPr>
                <w:rFonts w:ascii="Times New Roman" w:hAnsi="Times New Roman" w:cs="Times New Roman"/>
                <w:sz w:val="24"/>
                <w:szCs w:val="24"/>
              </w:rPr>
              <w:t>И.Я.Лернер</w:t>
            </w:r>
          </w:p>
        </w:tc>
      </w:tr>
    </w:tbl>
    <w:p w:rsidR="00EC73EC" w:rsidRPr="007C6057" w:rsidRDefault="007C6057" w:rsidP="007C6057">
      <w:pPr>
        <w:tabs>
          <w:tab w:val="left" w:pos="1185"/>
        </w:tabs>
      </w:pPr>
      <w:r>
        <w:tab/>
      </w:r>
    </w:p>
    <w:sectPr w:rsidR="00EC73EC" w:rsidRPr="007C6057" w:rsidSect="007C6057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C6057"/>
    <w:rsid w:val="000F74DA"/>
    <w:rsid w:val="00443525"/>
    <w:rsid w:val="007C6057"/>
    <w:rsid w:val="009C4339"/>
    <w:rsid w:val="00EC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057"/>
    <w:pPr>
      <w:ind w:left="720"/>
      <w:contextualSpacing/>
    </w:pPr>
  </w:style>
  <w:style w:type="table" w:styleId="a4">
    <w:name w:val="Table Grid"/>
    <w:basedOn w:val="a1"/>
    <w:uiPriority w:val="59"/>
    <w:rsid w:val="007C60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C60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2017-03-27T14:38:00Z</dcterms:created>
  <dcterms:modified xsi:type="dcterms:W3CDTF">2017-03-27T14:38:00Z</dcterms:modified>
</cp:coreProperties>
</file>